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FA" w:rsidRPr="005A1F58" w:rsidRDefault="007234FA" w:rsidP="007234FA">
      <w:pPr>
        <w:pStyle w:val="1"/>
        <w:jc w:val="center"/>
        <w:rPr>
          <w:b/>
          <w:color w:val="000000" w:themeColor="text1"/>
          <w:sz w:val="24"/>
          <w:szCs w:val="24"/>
        </w:rPr>
      </w:pPr>
    </w:p>
    <w:p w:rsidR="007234FA" w:rsidRPr="005A1F58" w:rsidRDefault="007234FA" w:rsidP="007234FA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A1F58">
        <w:rPr>
          <w:b/>
          <w:color w:val="000000" w:themeColor="text1"/>
          <w:sz w:val="24"/>
          <w:szCs w:val="24"/>
        </w:rPr>
        <w:t>СОВЕТ ДЕПУТАТОВ СОРОЧЕЛОГОВСКОГО СЕЛЬСОВЕТА</w:t>
      </w:r>
    </w:p>
    <w:p w:rsidR="007234FA" w:rsidRPr="005A1F58" w:rsidRDefault="007234FA" w:rsidP="007234FA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A1F58">
        <w:rPr>
          <w:b/>
          <w:color w:val="000000" w:themeColor="text1"/>
          <w:sz w:val="24"/>
          <w:szCs w:val="24"/>
        </w:rPr>
        <w:t>АЛТАЙСКОГО КРАЯ</w:t>
      </w:r>
    </w:p>
    <w:p w:rsidR="006343D8" w:rsidRPr="005A1F58" w:rsidRDefault="006343D8" w:rsidP="007234FA">
      <w:pPr>
        <w:pStyle w:val="2"/>
        <w:jc w:val="center"/>
        <w:rPr>
          <w:b/>
          <w:color w:val="000000" w:themeColor="text1"/>
          <w:sz w:val="24"/>
          <w:szCs w:val="24"/>
        </w:rPr>
      </w:pPr>
    </w:p>
    <w:p w:rsidR="007234FA" w:rsidRPr="005A1F58" w:rsidRDefault="007234FA" w:rsidP="007234FA">
      <w:pPr>
        <w:pStyle w:val="2"/>
        <w:jc w:val="center"/>
        <w:rPr>
          <w:b/>
          <w:color w:val="000000" w:themeColor="text1"/>
          <w:sz w:val="24"/>
          <w:szCs w:val="24"/>
        </w:rPr>
      </w:pPr>
      <w:r w:rsidRPr="005A1F58">
        <w:rPr>
          <w:b/>
          <w:color w:val="000000" w:themeColor="text1"/>
          <w:sz w:val="24"/>
          <w:szCs w:val="24"/>
        </w:rPr>
        <w:t>РЕШЕНИЕ</w:t>
      </w:r>
    </w:p>
    <w:p w:rsidR="007234FA" w:rsidRPr="005A1F58" w:rsidRDefault="007234FA" w:rsidP="007234FA">
      <w:pPr>
        <w:jc w:val="center"/>
        <w:rPr>
          <w:color w:val="000000" w:themeColor="text1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2835"/>
        <w:gridCol w:w="4961"/>
        <w:gridCol w:w="1701"/>
      </w:tblGrid>
      <w:tr w:rsidR="007234FA" w:rsidRPr="005A1F58" w:rsidTr="001A23CC">
        <w:trPr>
          <w:cantSplit/>
          <w:trHeight w:val="567"/>
        </w:trPr>
        <w:tc>
          <w:tcPr>
            <w:tcW w:w="949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234FA" w:rsidRPr="005A1F58" w:rsidRDefault="007234FA" w:rsidP="001A23CC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234FA" w:rsidRPr="005A1F58" w:rsidTr="001A23C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7234FA" w:rsidRPr="005A1F58" w:rsidRDefault="0057339A" w:rsidP="001A23CC">
            <w:pPr>
              <w:rPr>
                <w:color w:val="000000" w:themeColor="text1"/>
              </w:rPr>
            </w:pPr>
            <w:r w:rsidRPr="005A1F58">
              <w:rPr>
                <w:color w:val="000000" w:themeColor="text1"/>
              </w:rPr>
              <w:t>19</w:t>
            </w:r>
            <w:r w:rsidR="007234FA" w:rsidRPr="005A1F58">
              <w:rPr>
                <w:color w:val="000000" w:themeColor="text1"/>
              </w:rPr>
              <w:t>.12.2024</w:t>
            </w:r>
          </w:p>
        </w:tc>
        <w:tc>
          <w:tcPr>
            <w:tcW w:w="4961" w:type="dxa"/>
            <w:tcBorders>
              <w:top w:val="single" w:sz="4" w:space="0" w:color="FFFFFF"/>
              <w:bottom w:val="single" w:sz="4" w:space="0" w:color="FFFFFF"/>
            </w:tcBorders>
          </w:tcPr>
          <w:p w:rsidR="007234FA" w:rsidRPr="005A1F58" w:rsidRDefault="007234FA" w:rsidP="001A23CC">
            <w:pPr>
              <w:spacing w:line="240" w:lineRule="exact"/>
              <w:jc w:val="right"/>
              <w:rPr>
                <w:color w:val="000000" w:themeColor="text1"/>
              </w:rPr>
            </w:pPr>
            <w:r w:rsidRPr="005A1F58">
              <w:rPr>
                <w:color w:val="000000" w:themeColor="text1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7234FA" w:rsidRPr="005A1F58" w:rsidRDefault="005A1F58" w:rsidP="001A23CC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7234FA" w:rsidRPr="005A1F58" w:rsidTr="001A23CC">
        <w:trPr>
          <w:cantSplit/>
        </w:trPr>
        <w:tc>
          <w:tcPr>
            <w:tcW w:w="949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234FA" w:rsidRPr="005A1F58" w:rsidRDefault="007234FA" w:rsidP="001A23CC">
            <w:pPr>
              <w:spacing w:line="240" w:lineRule="exact"/>
              <w:jc w:val="center"/>
              <w:rPr>
                <w:color w:val="000000" w:themeColor="text1"/>
              </w:rPr>
            </w:pPr>
            <w:r w:rsidRPr="005A1F58">
              <w:rPr>
                <w:color w:val="000000" w:themeColor="text1"/>
              </w:rPr>
              <w:t>с. Сорочий Лог</w:t>
            </w:r>
          </w:p>
        </w:tc>
      </w:tr>
      <w:tr w:rsidR="007234FA" w:rsidRPr="005A1F58" w:rsidTr="001A23CC">
        <w:trPr>
          <w:cantSplit/>
          <w:trHeight w:val="752"/>
        </w:trPr>
        <w:tc>
          <w:tcPr>
            <w:tcW w:w="949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234FA" w:rsidRPr="005A1F58" w:rsidRDefault="007234FA" w:rsidP="001A23C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7234FA" w:rsidRPr="005A1F58" w:rsidRDefault="007234FA" w:rsidP="007234FA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>О внесении изменений и дополнений в решение №3 от 16.02.2023</w:t>
      </w:r>
    </w:p>
    <w:p w:rsidR="007234FA" w:rsidRPr="005A1F58" w:rsidRDefault="007234FA" w:rsidP="007234FA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 xml:space="preserve"> «Об утверждении Положения о порядке организации и </w:t>
      </w:r>
    </w:p>
    <w:p w:rsidR="007234FA" w:rsidRPr="005A1F58" w:rsidRDefault="007234FA" w:rsidP="007234FA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 xml:space="preserve"> проведения публичных слушаний</w:t>
      </w:r>
    </w:p>
    <w:p w:rsidR="007234FA" w:rsidRPr="005A1F58" w:rsidRDefault="007234FA" w:rsidP="007234FA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 xml:space="preserve"> в муниципальном образовании </w:t>
      </w:r>
      <w:proofErr w:type="spellStart"/>
      <w:r w:rsidRPr="005A1F58">
        <w:rPr>
          <w:color w:val="000000" w:themeColor="text1"/>
        </w:rPr>
        <w:t>Сорочелоговской</w:t>
      </w:r>
      <w:proofErr w:type="spellEnd"/>
      <w:r w:rsidRPr="005A1F58">
        <w:rPr>
          <w:color w:val="000000" w:themeColor="text1"/>
        </w:rPr>
        <w:t xml:space="preserve"> сельсовет</w:t>
      </w:r>
    </w:p>
    <w:p w:rsidR="007234FA" w:rsidRPr="005A1F58" w:rsidRDefault="007234FA" w:rsidP="007234FA">
      <w:pPr>
        <w:jc w:val="both"/>
        <w:rPr>
          <w:color w:val="000000" w:themeColor="text1"/>
        </w:rPr>
      </w:pPr>
      <w:r w:rsidRPr="005A1F58">
        <w:rPr>
          <w:color w:val="000000" w:themeColor="text1"/>
        </w:rPr>
        <w:t xml:space="preserve"> Первомайского района Алтайского края»</w:t>
      </w:r>
    </w:p>
    <w:p w:rsidR="007234FA" w:rsidRPr="005A1F58" w:rsidRDefault="007234FA" w:rsidP="007234FA">
      <w:pPr>
        <w:rPr>
          <w:color w:val="000000" w:themeColor="text1"/>
        </w:rPr>
      </w:pPr>
    </w:p>
    <w:p w:rsidR="007234FA" w:rsidRPr="005A1F58" w:rsidRDefault="007234FA" w:rsidP="007234FA">
      <w:pPr>
        <w:rPr>
          <w:color w:val="000000" w:themeColor="text1"/>
        </w:rPr>
      </w:pPr>
    </w:p>
    <w:p w:rsidR="00676AC6" w:rsidRPr="005A1F58" w:rsidRDefault="007234FA" w:rsidP="007234FA">
      <w:pPr>
        <w:pStyle w:val="1"/>
        <w:shd w:val="clear" w:color="auto" w:fill="FFFFFF"/>
        <w:spacing w:before="161" w:after="161"/>
        <w:jc w:val="both"/>
        <w:rPr>
          <w:color w:val="000000" w:themeColor="text1"/>
          <w:sz w:val="24"/>
          <w:szCs w:val="24"/>
        </w:rPr>
      </w:pPr>
      <w:r w:rsidRPr="005A1F58">
        <w:rPr>
          <w:rFonts w:eastAsia="Calibri"/>
          <w:color w:val="000000" w:themeColor="text1"/>
          <w:sz w:val="24"/>
          <w:szCs w:val="24"/>
          <w:lang w:eastAsia="en-US"/>
        </w:rPr>
        <w:t xml:space="preserve">В целях приведения  </w:t>
      </w:r>
      <w:r w:rsidRPr="005A1F58">
        <w:rPr>
          <w:color w:val="000000" w:themeColor="text1"/>
          <w:sz w:val="24"/>
          <w:szCs w:val="24"/>
        </w:rPr>
        <w:t xml:space="preserve">решения №3 от 16.02.2023 «Об утверждении Положения о порядке организации и  проведения публичных слушаний в муниципальном образовании </w:t>
      </w:r>
      <w:proofErr w:type="spellStart"/>
      <w:r w:rsidRPr="005A1F58">
        <w:rPr>
          <w:color w:val="000000" w:themeColor="text1"/>
          <w:sz w:val="24"/>
          <w:szCs w:val="24"/>
        </w:rPr>
        <w:t>Сорочелоговской</w:t>
      </w:r>
      <w:proofErr w:type="spellEnd"/>
      <w:r w:rsidRPr="005A1F58">
        <w:rPr>
          <w:color w:val="000000" w:themeColor="text1"/>
          <w:sz w:val="24"/>
          <w:szCs w:val="24"/>
        </w:rPr>
        <w:t xml:space="preserve"> сельсовет Первомайского района Алтайского края»</w:t>
      </w:r>
      <w:r w:rsidRPr="005A1F58">
        <w:rPr>
          <w:bCs/>
          <w:color w:val="000000" w:themeColor="text1"/>
          <w:sz w:val="24"/>
          <w:szCs w:val="24"/>
        </w:rPr>
        <w:t xml:space="preserve">» </w:t>
      </w:r>
      <w:r w:rsidRPr="005A1F58">
        <w:rPr>
          <w:rFonts w:eastAsia="Calibri"/>
          <w:color w:val="000000" w:themeColor="text1"/>
          <w:sz w:val="24"/>
          <w:szCs w:val="24"/>
          <w:lang w:eastAsia="en-US"/>
        </w:rPr>
        <w:t xml:space="preserve"> в соответствие с действующим законодательством</w:t>
      </w:r>
      <w:r w:rsidR="003B4D3D" w:rsidRPr="005A1F58">
        <w:rPr>
          <w:color w:val="000000" w:themeColor="text1"/>
          <w:sz w:val="24"/>
          <w:szCs w:val="24"/>
        </w:rPr>
        <w:t>:</w:t>
      </w:r>
      <w:r w:rsidR="00676AC6" w:rsidRPr="005A1F58">
        <w:rPr>
          <w:color w:val="000000" w:themeColor="text1"/>
          <w:sz w:val="24"/>
          <w:szCs w:val="24"/>
        </w:rPr>
        <w:t xml:space="preserve"> </w:t>
      </w:r>
    </w:p>
    <w:p w:rsidR="007234FA" w:rsidRPr="005A1F58" w:rsidRDefault="00676AC6" w:rsidP="00676AC6">
      <w:pPr>
        <w:pStyle w:val="1"/>
        <w:numPr>
          <w:ilvl w:val="0"/>
          <w:numId w:val="4"/>
        </w:numPr>
        <w:shd w:val="clear" w:color="auto" w:fill="FFFFFF"/>
        <w:spacing w:before="161" w:after="161"/>
        <w:jc w:val="both"/>
        <w:rPr>
          <w:color w:val="000000" w:themeColor="text1"/>
          <w:sz w:val="24"/>
          <w:szCs w:val="24"/>
        </w:rPr>
      </w:pPr>
      <w:r w:rsidRPr="005A1F58">
        <w:rPr>
          <w:color w:val="000000" w:themeColor="text1"/>
          <w:sz w:val="24"/>
          <w:szCs w:val="24"/>
        </w:rPr>
        <w:t>Статью 9 п.4 изложить в следующей редакции:</w:t>
      </w:r>
    </w:p>
    <w:p w:rsidR="00676AC6" w:rsidRPr="005A1F58" w:rsidRDefault="005A1F58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  <w:shd w:val="clear" w:color="auto" w:fill="FFFFFF"/>
        </w:rPr>
        <w:t>Уставом муниципального образования и (или) нормативным правовым актом представительного органа муниципального образования на основании положений настоящего Кодекса определяются:</w:t>
      </w:r>
      <w:r w:rsidRPr="005A1F58">
        <w:rPr>
          <w:color w:val="000000"/>
        </w:rPr>
        <w:t xml:space="preserve"> 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 xml:space="preserve"> 1) порядок организации и проведения общественных обсуждений или публичных слушаний по проектам;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2) организатор общественных обсуждений или публичных слушаний;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3) срок проведения общественных обсуждений или публичных слушаний;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4) официальный сайт и (или) информационные системы;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676AC6" w:rsidRPr="005A1F58" w:rsidRDefault="00676AC6" w:rsidP="00676AC6">
      <w:pPr>
        <w:pStyle w:val="a5"/>
        <w:shd w:val="clear" w:color="auto" w:fill="FFFFFF"/>
        <w:spacing w:before="128" w:beforeAutospacing="0" w:after="0" w:afterAutospacing="0"/>
        <w:ind w:firstLine="540"/>
        <w:rPr>
          <w:color w:val="000000"/>
        </w:rPr>
      </w:pPr>
      <w:r w:rsidRPr="005A1F58">
        <w:rPr>
          <w:color w:val="000000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676AC6" w:rsidRPr="005A1F58" w:rsidRDefault="00676AC6" w:rsidP="00676AC6"/>
    <w:p w:rsidR="007234FA" w:rsidRPr="005A1F58" w:rsidRDefault="00676AC6" w:rsidP="0057339A">
      <w:pPr>
        <w:autoSpaceDE w:val="0"/>
        <w:autoSpaceDN w:val="0"/>
        <w:adjustRightInd w:val="0"/>
        <w:jc w:val="both"/>
        <w:outlineLvl w:val="1"/>
        <w:rPr>
          <w:b/>
        </w:rPr>
      </w:pPr>
      <w:r w:rsidRPr="005A1F58">
        <w:rPr>
          <w:color w:val="000000" w:themeColor="text1"/>
        </w:rPr>
        <w:t>2</w:t>
      </w:r>
      <w:r w:rsidR="003B4D3D" w:rsidRPr="005A1F58">
        <w:rPr>
          <w:color w:val="000000" w:themeColor="text1"/>
        </w:rPr>
        <w:t>.</w:t>
      </w:r>
      <w:r w:rsidR="007234FA" w:rsidRPr="005A1F58">
        <w:rPr>
          <w:color w:val="000000" w:themeColor="text1"/>
        </w:rPr>
        <w:t xml:space="preserve"> Статью 25 изложить в следующей редакции:</w:t>
      </w:r>
    </w:p>
    <w:p w:rsidR="007234FA" w:rsidRPr="005A1F58" w:rsidRDefault="007234FA" w:rsidP="00331229">
      <w:pPr>
        <w:jc w:val="both"/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  <w:shd w:val="clear" w:color="auto" w:fill="FFFFFF"/>
        </w:rPr>
        <w:t xml:space="preserve"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</w:t>
      </w:r>
      <w:r w:rsidRPr="005A1F58">
        <w:rPr>
          <w:color w:val="000000" w:themeColor="text1"/>
          <w:shd w:val="clear" w:color="auto" w:fill="FFFFFF"/>
        </w:rPr>
        <w:lastRenderedPageBreak/>
        <w:t>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месяц.</w:t>
      </w:r>
    </w:p>
    <w:p w:rsidR="007234FA" w:rsidRPr="005A1F58" w:rsidRDefault="00676AC6" w:rsidP="00331229">
      <w:pPr>
        <w:jc w:val="both"/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  <w:shd w:val="clear" w:color="auto" w:fill="FFFFFF"/>
        </w:rPr>
        <w:t>3</w:t>
      </w:r>
      <w:r w:rsidR="007234FA" w:rsidRPr="005A1F58">
        <w:rPr>
          <w:color w:val="000000" w:themeColor="text1"/>
          <w:shd w:val="clear" w:color="auto" w:fill="FFFFFF"/>
        </w:rPr>
        <w:t xml:space="preserve">. </w:t>
      </w:r>
      <w:r w:rsidR="007234FA" w:rsidRPr="005A1F58">
        <w:rPr>
          <w:color w:val="000000" w:themeColor="text1"/>
        </w:rPr>
        <w:t xml:space="preserve">Статью 26 </w:t>
      </w:r>
      <w:r w:rsidR="00331229" w:rsidRPr="005A1F58">
        <w:rPr>
          <w:color w:val="000000" w:themeColor="text1"/>
        </w:rPr>
        <w:t>дополнить следующим содержанием</w:t>
      </w:r>
      <w:r w:rsidR="007234FA" w:rsidRPr="005A1F58">
        <w:rPr>
          <w:color w:val="000000" w:themeColor="text1"/>
        </w:rPr>
        <w:t>:</w:t>
      </w:r>
    </w:p>
    <w:p w:rsidR="007234FA" w:rsidRPr="005A1F58" w:rsidRDefault="007234FA" w:rsidP="0033122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A1F58">
        <w:rPr>
          <w:color w:val="000000" w:themeColor="text1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</w:t>
      </w:r>
    </w:p>
    <w:p w:rsidR="00331229" w:rsidRPr="005A1F58" w:rsidRDefault="00676AC6" w:rsidP="00331229">
      <w:pPr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</w:rPr>
        <w:t>4</w:t>
      </w:r>
      <w:r w:rsidR="007234FA" w:rsidRPr="005A1F58">
        <w:rPr>
          <w:color w:val="000000" w:themeColor="text1"/>
        </w:rPr>
        <w:t>. Статью 2</w:t>
      </w:r>
      <w:r w:rsidR="00331229" w:rsidRPr="005A1F58">
        <w:rPr>
          <w:color w:val="000000" w:themeColor="text1"/>
        </w:rPr>
        <w:t>7</w:t>
      </w:r>
      <w:r w:rsidR="007234FA" w:rsidRPr="005A1F58">
        <w:rPr>
          <w:color w:val="000000" w:themeColor="text1"/>
        </w:rPr>
        <w:t xml:space="preserve"> изложить в следующей редакции:</w:t>
      </w:r>
    </w:p>
    <w:p w:rsidR="007234FA" w:rsidRPr="005A1F58" w:rsidRDefault="007234FA" w:rsidP="00331229">
      <w:pPr>
        <w:jc w:val="both"/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  <w:shd w:val="clear" w:color="auto" w:fill="FFFFFF"/>
        </w:rPr>
        <w:t xml:space="preserve"> </w:t>
      </w:r>
      <w:proofErr w:type="gramStart"/>
      <w:r w:rsidRPr="005A1F58">
        <w:rPr>
          <w:color w:val="000000" w:themeColor="text1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 </w:t>
      </w:r>
      <w:hyperlink r:id="rId5" w:anchor="dst2104" w:history="1">
        <w:r w:rsidRPr="005A1F58">
          <w:rPr>
            <w:rStyle w:val="a3"/>
            <w:color w:val="000000" w:themeColor="text1"/>
            <w:shd w:val="clear" w:color="auto" w:fill="FFFFFF"/>
          </w:rPr>
          <w:t>статьей 5.1</w:t>
        </w:r>
      </w:hyperlink>
      <w:r w:rsidRPr="005A1F58">
        <w:rPr>
          <w:color w:val="000000" w:themeColor="text1"/>
          <w:shd w:val="clear" w:color="auto" w:fill="FFFFFF"/>
        </w:rPr>
        <w:t> настоящего Кодекса, с учетом положений </w:t>
      </w:r>
      <w:hyperlink r:id="rId6" w:anchor="dst100615" w:history="1">
        <w:r w:rsidRPr="005A1F58">
          <w:rPr>
            <w:rStyle w:val="a3"/>
            <w:color w:val="000000" w:themeColor="text1"/>
            <w:shd w:val="clear" w:color="auto" w:fill="FFFFFF"/>
          </w:rPr>
          <w:t>статьи 39</w:t>
        </w:r>
      </w:hyperlink>
      <w:r w:rsidRPr="005A1F58">
        <w:rPr>
          <w:color w:val="000000" w:themeColor="text1"/>
          <w:shd w:val="clear" w:color="auto" w:fill="FFFFFF"/>
        </w:rPr>
        <w:t> настоящего Кодекса, за исключением случая, указанного в </w:t>
      </w:r>
      <w:hyperlink r:id="rId7" w:anchor="dst3127" w:history="1">
        <w:r w:rsidRPr="005A1F58">
          <w:rPr>
            <w:rStyle w:val="a3"/>
            <w:color w:val="000000" w:themeColor="text1"/>
            <w:shd w:val="clear" w:color="auto" w:fill="FFFFFF"/>
          </w:rPr>
          <w:t>части</w:t>
        </w:r>
        <w:proofErr w:type="gramEnd"/>
        <w:r w:rsidRPr="005A1F58">
          <w:rPr>
            <w:rStyle w:val="a3"/>
            <w:color w:val="000000" w:themeColor="text1"/>
            <w:shd w:val="clear" w:color="auto" w:fill="FFFFFF"/>
          </w:rPr>
          <w:t xml:space="preserve"> 1.1</w:t>
        </w:r>
      </w:hyperlink>
      <w:r w:rsidRPr="005A1F58">
        <w:rPr>
          <w:color w:val="000000" w:themeColor="text1"/>
          <w:shd w:val="clear" w:color="auto" w:fill="FFFFFF"/>
        </w:rPr>
        <w:t> настоящей статьи.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</w:p>
    <w:p w:rsidR="00331229" w:rsidRPr="005A1F58" w:rsidRDefault="00676AC6" w:rsidP="00331229">
      <w:pPr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  <w:shd w:val="clear" w:color="auto" w:fill="FFFFFF"/>
        </w:rPr>
        <w:t>5</w:t>
      </w:r>
      <w:r w:rsidR="00331229" w:rsidRPr="005A1F58">
        <w:rPr>
          <w:color w:val="000000" w:themeColor="text1"/>
          <w:shd w:val="clear" w:color="auto" w:fill="FFFFFF"/>
        </w:rPr>
        <w:t xml:space="preserve">. </w:t>
      </w:r>
      <w:r w:rsidR="00331229" w:rsidRPr="005A1F58">
        <w:rPr>
          <w:color w:val="000000" w:themeColor="text1"/>
        </w:rPr>
        <w:t>Статью 28 изложить в следующей редакции:</w:t>
      </w:r>
    </w:p>
    <w:p w:rsidR="007234FA" w:rsidRPr="005A1F58" w:rsidRDefault="007234FA" w:rsidP="00331229">
      <w:pPr>
        <w:jc w:val="both"/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</w:rPr>
        <w:t> </w:t>
      </w:r>
      <w:r w:rsidRPr="005A1F58">
        <w:rPr>
          <w:color w:val="000000" w:themeColor="text1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331229" w:rsidRPr="005A1F58" w:rsidRDefault="00676AC6" w:rsidP="00331229">
      <w:pPr>
        <w:rPr>
          <w:color w:val="000000" w:themeColor="text1"/>
          <w:shd w:val="clear" w:color="auto" w:fill="FFFFFF"/>
        </w:rPr>
      </w:pPr>
      <w:r w:rsidRPr="005A1F58">
        <w:rPr>
          <w:color w:val="000000" w:themeColor="text1"/>
        </w:rPr>
        <w:t>6</w:t>
      </w:r>
      <w:r w:rsidR="00331229" w:rsidRPr="005A1F58">
        <w:rPr>
          <w:color w:val="000000" w:themeColor="text1"/>
        </w:rPr>
        <w:t>. Статью 29 изложить в следующей редакции:</w:t>
      </w:r>
    </w:p>
    <w:p w:rsidR="007234FA" w:rsidRPr="005A1F58" w:rsidRDefault="007234FA" w:rsidP="00331229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5A1F58">
        <w:rPr>
          <w:color w:val="000000" w:themeColor="text1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</w:t>
      </w:r>
      <w:r w:rsidRPr="005A1F58">
        <w:rPr>
          <w:color w:val="000000" w:themeColor="text1"/>
        </w:rPr>
        <w:t>.</w:t>
      </w:r>
      <w:proofErr w:type="gramEnd"/>
    </w:p>
    <w:p w:rsidR="00331229" w:rsidRPr="005A1F58" w:rsidRDefault="00676AC6" w:rsidP="00331229">
      <w:pPr>
        <w:jc w:val="both"/>
      </w:pPr>
      <w:r w:rsidRPr="005A1F58">
        <w:rPr>
          <w:iCs/>
          <w:color w:val="000000"/>
          <w:lang w:bidi="ru-RU"/>
        </w:rPr>
        <w:t>7</w:t>
      </w:r>
      <w:r w:rsidR="007234FA" w:rsidRPr="005A1F58">
        <w:rPr>
          <w:i/>
          <w:iCs/>
          <w:color w:val="000000"/>
          <w:lang w:bidi="ru-RU"/>
        </w:rPr>
        <w:t xml:space="preserve">. </w:t>
      </w:r>
      <w:r w:rsidR="007234FA" w:rsidRPr="005A1F58">
        <w:rPr>
          <w:iCs/>
          <w:color w:val="000000"/>
          <w:lang w:bidi="ru-RU"/>
        </w:rPr>
        <w:t>Обнародовать</w:t>
      </w:r>
      <w:r w:rsidR="007234FA" w:rsidRPr="005A1F58">
        <w:rPr>
          <w:i/>
          <w:iCs/>
          <w:color w:val="000000"/>
          <w:lang w:bidi="ru-RU"/>
        </w:rPr>
        <w:t xml:space="preserve"> </w:t>
      </w:r>
      <w:r w:rsidR="007234FA" w:rsidRPr="005A1F58">
        <w:rPr>
          <w:iCs/>
          <w:color w:val="000000"/>
          <w:lang w:bidi="ru-RU"/>
        </w:rPr>
        <w:t>в</w:t>
      </w:r>
      <w:r w:rsidR="007234FA" w:rsidRPr="005A1F58">
        <w:rPr>
          <w:i/>
          <w:iCs/>
          <w:color w:val="000000"/>
          <w:lang w:bidi="ru-RU"/>
        </w:rPr>
        <w:t xml:space="preserve"> </w:t>
      </w:r>
      <w:r w:rsidR="007234FA" w:rsidRPr="005A1F58">
        <w:rPr>
          <w:iCs/>
          <w:color w:val="000000"/>
          <w:lang w:bidi="ru-RU"/>
        </w:rPr>
        <w:t>установленном порядке</w:t>
      </w:r>
    </w:p>
    <w:p w:rsidR="007234FA" w:rsidRPr="005A1F58" w:rsidRDefault="00676AC6" w:rsidP="00331229">
      <w:r w:rsidRPr="005A1F58">
        <w:t>8</w:t>
      </w:r>
      <w:r w:rsidR="00331229" w:rsidRPr="005A1F58">
        <w:t xml:space="preserve">. </w:t>
      </w:r>
      <w:r w:rsidR="007234FA" w:rsidRPr="005A1F58">
        <w:t xml:space="preserve"> Контроль за исполнение данного решения оставляю за собой.</w:t>
      </w:r>
    </w:p>
    <w:p w:rsidR="007234FA" w:rsidRPr="005A1F58" w:rsidRDefault="007234FA" w:rsidP="007234FA">
      <w:pPr>
        <w:spacing w:after="200" w:line="276" w:lineRule="auto"/>
        <w:rPr>
          <w:rFonts w:eastAsiaTheme="minorHAnsi"/>
          <w:lang w:eastAsia="en-US"/>
        </w:rPr>
      </w:pPr>
    </w:p>
    <w:p w:rsidR="0057339A" w:rsidRPr="005A1F58" w:rsidRDefault="0057339A"/>
    <w:p w:rsidR="0057339A" w:rsidRPr="005A1F58" w:rsidRDefault="0057339A"/>
    <w:p w:rsidR="0057339A" w:rsidRPr="005A1F58" w:rsidRDefault="0057339A"/>
    <w:p w:rsidR="0057339A" w:rsidRPr="005A1F58" w:rsidRDefault="0057339A"/>
    <w:p w:rsidR="0057339A" w:rsidRPr="005A1F58" w:rsidRDefault="0057339A"/>
    <w:p w:rsidR="0057339A" w:rsidRPr="005A1F58" w:rsidRDefault="0057339A"/>
    <w:p w:rsidR="0057339A" w:rsidRPr="005A1F58" w:rsidRDefault="0057339A"/>
    <w:p w:rsidR="004A30E3" w:rsidRDefault="00331229">
      <w:r w:rsidRPr="005A1F58">
        <w:t>Глава сельсовета                        В.Н. Иванов</w:t>
      </w:r>
    </w:p>
    <w:p w:rsidR="005A1F58" w:rsidRDefault="005A1F58"/>
    <w:p w:rsidR="005A1F58" w:rsidRDefault="005A1F58"/>
    <w:p w:rsidR="005A1F58" w:rsidRDefault="005A1F58"/>
    <w:p w:rsidR="005A1F58" w:rsidRDefault="005A1F58"/>
    <w:p w:rsidR="005A1F58" w:rsidRDefault="005A1F58"/>
    <w:p w:rsidR="005A1F58" w:rsidRPr="005A1F58" w:rsidRDefault="005A1F58">
      <w:pPr>
        <w:rPr>
          <w:sz w:val="18"/>
          <w:szCs w:val="18"/>
        </w:rPr>
      </w:pPr>
      <w:r w:rsidRPr="005A1F58">
        <w:rPr>
          <w:sz w:val="18"/>
          <w:szCs w:val="18"/>
        </w:rPr>
        <w:t xml:space="preserve">Исп. Г.А. </w:t>
      </w:r>
      <w:proofErr w:type="spellStart"/>
      <w:r w:rsidRPr="005A1F58">
        <w:rPr>
          <w:sz w:val="18"/>
          <w:szCs w:val="18"/>
        </w:rPr>
        <w:t>Жаркова</w:t>
      </w:r>
      <w:proofErr w:type="spellEnd"/>
    </w:p>
    <w:sectPr w:rsidR="005A1F58" w:rsidRPr="005A1F58" w:rsidSect="004A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27E"/>
    <w:multiLevelType w:val="hybridMultilevel"/>
    <w:tmpl w:val="6E1A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D3D"/>
    <w:multiLevelType w:val="hybridMultilevel"/>
    <w:tmpl w:val="623AE6A6"/>
    <w:lvl w:ilvl="0" w:tplc="0419000F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DC7676"/>
    <w:multiLevelType w:val="hybridMultilevel"/>
    <w:tmpl w:val="ECBA49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0563"/>
    <w:multiLevelType w:val="hybridMultilevel"/>
    <w:tmpl w:val="17C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4FA"/>
    <w:rsid w:val="000C2674"/>
    <w:rsid w:val="00331229"/>
    <w:rsid w:val="0034448F"/>
    <w:rsid w:val="00362DAC"/>
    <w:rsid w:val="003B4D3D"/>
    <w:rsid w:val="00417E4E"/>
    <w:rsid w:val="00460A58"/>
    <w:rsid w:val="004A30E3"/>
    <w:rsid w:val="0057339A"/>
    <w:rsid w:val="005A1F58"/>
    <w:rsid w:val="006343D8"/>
    <w:rsid w:val="00676AC6"/>
    <w:rsid w:val="006C4916"/>
    <w:rsid w:val="007234FA"/>
    <w:rsid w:val="00D3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4F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234F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4F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3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3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23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57339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7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1026/91122874bbcf628c0e5c6bceb7fe613ee682fc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1026/d43ae8ece00bbaa3bc825d04067c64adebeae28c/" TargetMode="External"/><Relationship Id="rId5" Type="http://schemas.openxmlformats.org/officeDocument/2006/relationships/hyperlink" Target="https://www.consultant.ru/document/cons_doc_LAW_471026/fc77c7117187684ab0cb02c7ee53952df0de55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2024-12-19T01:47:00Z</cp:lastPrinted>
  <dcterms:created xsi:type="dcterms:W3CDTF">2024-11-14T02:51:00Z</dcterms:created>
  <dcterms:modified xsi:type="dcterms:W3CDTF">2024-12-19T01:47:00Z</dcterms:modified>
</cp:coreProperties>
</file>